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E30599">
        <w:rPr>
          <w:b/>
        </w:rPr>
        <w:t>5</w:t>
      </w:r>
      <w:r w:rsidR="000A4E3F">
        <w:rPr>
          <w:b/>
        </w:rPr>
        <w:t>D/201</w:t>
      </w:r>
      <w:r w:rsidR="00E30599">
        <w:rPr>
          <w:b/>
        </w:rPr>
        <w:t>8</w:t>
      </w:r>
    </w:p>
    <w:p w:rsidR="00E30599" w:rsidRDefault="00E30599" w:rsidP="00E30599">
      <w:pPr>
        <w:pStyle w:val="ZWYKYTEKST"/>
        <w:jc w:val="center"/>
        <w:rPr>
          <w:rFonts w:cs="Century Gothic"/>
          <w:sz w:val="16"/>
          <w:szCs w:val="20"/>
        </w:rPr>
      </w:pPr>
      <w:r>
        <w:rPr>
          <w:b/>
        </w:rPr>
        <w:t>KARTA OCENY WG LOKALNYCH KRYTERIÓW WYBORU – PRZEDSIĘWZIĘCIE 2</w:t>
      </w:r>
    </w:p>
    <w:tbl>
      <w:tblPr>
        <w:tblW w:w="0" w:type="auto"/>
        <w:tblInd w:w="-10" w:type="dxa"/>
        <w:tblLayout w:type="fixed"/>
        <w:tblLook w:val="0000"/>
      </w:tblPr>
      <w:tblGrid>
        <w:gridCol w:w="1906"/>
        <w:gridCol w:w="3511"/>
        <w:gridCol w:w="1849"/>
        <w:gridCol w:w="2437"/>
      </w:tblGrid>
      <w:tr w:rsidR="00E30599" w:rsidTr="007B57E3">
        <w:trPr>
          <w:trHeight w:val="503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30599" w:rsidRDefault="00E30599" w:rsidP="007B57E3">
            <w:r>
              <w:rPr>
                <w:rFonts w:cs="Century Gothic"/>
                <w:sz w:val="16"/>
                <w:szCs w:val="20"/>
              </w:rPr>
              <w:t xml:space="preserve">Przedsięwzięcie 2.   </w:t>
            </w:r>
            <w:r w:rsidRPr="0024676F">
              <w:rPr>
                <w:rFonts w:eastAsia="Calibri" w:cs="Century Gothic"/>
                <w:b/>
                <w:sz w:val="20"/>
                <w:szCs w:val="20"/>
              </w:rPr>
              <w:t>Zachowanie   lokalnego dziedzictwa kulturowego,</w:t>
            </w:r>
            <w:r w:rsidR="00B12DEE">
              <w:rPr>
                <w:rFonts w:eastAsia="Calibri" w:cs="Century Gothic"/>
                <w:b/>
                <w:sz w:val="20"/>
                <w:szCs w:val="20"/>
              </w:rPr>
              <w:t xml:space="preserve"> historycznego, </w:t>
            </w:r>
            <w:r w:rsidRPr="0024676F">
              <w:rPr>
                <w:rFonts w:eastAsia="Calibri" w:cs="Century Gothic"/>
                <w:b/>
                <w:sz w:val="20"/>
                <w:szCs w:val="20"/>
              </w:rPr>
              <w:t xml:space="preserve"> przyrodniczego i turystycznego</w:t>
            </w:r>
          </w:p>
        </w:tc>
      </w:tr>
      <w:tr w:rsidR="00E30599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KONKURSU: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IMIĘ I NAZWISKO OCENIAJĄCEGO: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E30599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NUMER WNIOSKU: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DATA: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E30599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 xml:space="preserve">TYTUŁ PROJEKTU: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PODPIS: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kern w:val="1"/>
                <w:sz w:val="16"/>
                <w:szCs w:val="20"/>
              </w:rPr>
              <w:t>……………………………</w:t>
            </w:r>
          </w:p>
        </w:tc>
      </w:tr>
      <w:tr w:rsidR="00E30599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NAZWA WNIOSKODAWCY: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kern w:val="1"/>
                <w:sz w:val="16"/>
                <w:szCs w:val="20"/>
              </w:rPr>
            </w:pPr>
            <w:r>
              <w:rPr>
                <w:rFonts w:cs="Century Gothic"/>
                <w:kern w:val="1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snapToGrid w:val="0"/>
              <w:rPr>
                <w:rFonts w:cs="Century Gothic"/>
                <w:kern w:val="1"/>
                <w:sz w:val="16"/>
                <w:szCs w:val="20"/>
              </w:rPr>
            </w:pPr>
          </w:p>
        </w:tc>
      </w:tr>
    </w:tbl>
    <w:p w:rsidR="00E30599" w:rsidRDefault="00E30599" w:rsidP="00E30599">
      <w:pPr>
        <w:rPr>
          <w:rFonts w:cs="Century Gothic"/>
          <w:sz w:val="20"/>
          <w:szCs w:val="20"/>
        </w:rPr>
      </w:pPr>
    </w:p>
    <w:tbl>
      <w:tblPr>
        <w:tblW w:w="9757" w:type="dxa"/>
        <w:tblInd w:w="-10" w:type="dxa"/>
        <w:tblLayout w:type="fixed"/>
        <w:tblLook w:val="0000"/>
      </w:tblPr>
      <w:tblGrid>
        <w:gridCol w:w="462"/>
        <w:gridCol w:w="2350"/>
        <w:gridCol w:w="3050"/>
        <w:gridCol w:w="2478"/>
        <w:gridCol w:w="1417"/>
      </w:tblGrid>
      <w:tr w:rsidR="00E30599" w:rsidTr="007B57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Lp.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Kryteria merytoryczne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30599" w:rsidRDefault="00E30599" w:rsidP="007B57E3">
            <w:r>
              <w:rPr>
                <w:rFonts w:cs="Century Gothic"/>
                <w:sz w:val="14"/>
                <w:szCs w:val="14"/>
              </w:rPr>
              <w:t>Przyznane punkty</w:t>
            </w:r>
          </w:p>
        </w:tc>
      </w:tr>
      <w:tr w:rsidR="00E30599" w:rsidTr="007B57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Operacja wykorzystuje lokalne zasoby ludzkie, kulturowe, historyczne lub przyrodnicze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Operacja zakłada wykorzystanie zasobów lokalnych:</w:t>
            </w:r>
          </w:p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dwóch lub więcej zasobów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jednego zasobu 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  <w:r>
              <w:rPr>
                <w:rFonts w:cs="Century Gothic"/>
                <w:sz w:val="14"/>
                <w:szCs w:val="14"/>
              </w:rPr>
              <w:t xml:space="preserve"> </w:t>
            </w:r>
          </w:p>
          <w:p w:rsidR="00E30599" w:rsidRPr="0024676F" w:rsidRDefault="00E30599" w:rsidP="007B57E3">
            <w:pPr>
              <w:rPr>
                <w:rFonts w:cs="Century Gothic"/>
                <w:b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operacja nie wykorzystuje żadnego lokalnego zasobu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</w:p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E30599" w:rsidTr="007B57E3"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  <w:p w:rsidR="00E30599" w:rsidRDefault="00E30599" w:rsidP="007B57E3">
            <w:pPr>
              <w:jc w:val="center"/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E30599" w:rsidTr="007B57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Obszar oddziaływania operacji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obejmie swym zasięgiem: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3418"/>
            </w:tblGrid>
            <w:tr w:rsidR="00E30599" w:rsidTr="007B57E3">
              <w:trPr>
                <w:trHeight w:val="348"/>
              </w:trPr>
              <w:tc>
                <w:tcPr>
                  <w:tcW w:w="3418" w:type="dxa"/>
                  <w:shd w:val="clear" w:color="auto" w:fill="auto"/>
                </w:tcPr>
                <w:p w:rsidR="00E30599" w:rsidRDefault="00E30599" w:rsidP="007B57E3">
                  <w:pPr>
                    <w:rPr>
                      <w:rFonts w:eastAsia="Calibri" w:cs="Century Gothic"/>
                      <w:sz w:val="14"/>
                      <w:szCs w:val="14"/>
                    </w:rPr>
                  </w:pPr>
                  <w:r>
                    <w:rPr>
                      <w:rFonts w:eastAsia="Calibri" w:cs="Century Gothic"/>
                      <w:sz w:val="14"/>
                      <w:szCs w:val="14"/>
                    </w:rPr>
                    <w:t xml:space="preserve">Obszar LGD – </w:t>
                  </w:r>
                  <w:r w:rsidRPr="0024676F">
                    <w:rPr>
                      <w:rFonts w:eastAsia="Calibri" w:cs="Century Gothic"/>
                      <w:b/>
                      <w:sz w:val="14"/>
                      <w:szCs w:val="14"/>
                    </w:rPr>
                    <w:t>15 PKT</w:t>
                  </w:r>
                </w:p>
                <w:p w:rsidR="00E30599" w:rsidRDefault="00E30599" w:rsidP="007B57E3">
                  <w:pPr>
                    <w:rPr>
                      <w:rFonts w:eastAsia="Calibri" w:cs="Century Gothic"/>
                      <w:sz w:val="14"/>
                      <w:szCs w:val="14"/>
                    </w:rPr>
                  </w:pPr>
                  <w:r>
                    <w:rPr>
                      <w:rFonts w:eastAsia="Calibri" w:cs="Century Gothic"/>
                      <w:sz w:val="14"/>
                      <w:szCs w:val="14"/>
                    </w:rPr>
                    <w:t xml:space="preserve">Gminę – </w:t>
                  </w:r>
                  <w:r w:rsidRPr="0024676F">
                    <w:rPr>
                      <w:rFonts w:eastAsia="Calibri" w:cs="Century Gothic"/>
                      <w:b/>
                      <w:sz w:val="14"/>
                      <w:szCs w:val="14"/>
                    </w:rPr>
                    <w:t>10 PKT</w:t>
                  </w:r>
                </w:p>
                <w:p w:rsidR="00E30599" w:rsidRDefault="00E30599" w:rsidP="007B57E3">
                  <w:r>
                    <w:rPr>
                      <w:rFonts w:eastAsia="Calibri" w:cs="Century Gothic"/>
                      <w:sz w:val="14"/>
                      <w:szCs w:val="14"/>
                    </w:rPr>
                    <w:t xml:space="preserve">Miejscowość – </w:t>
                  </w:r>
                  <w:r w:rsidRPr="0024676F">
                    <w:rPr>
                      <w:rFonts w:eastAsia="Calibri" w:cs="Century Gothic"/>
                      <w:b/>
                      <w:sz w:val="14"/>
                      <w:szCs w:val="14"/>
                    </w:rPr>
                    <w:t>5 PKT</w:t>
                  </w:r>
                </w:p>
              </w:tc>
            </w:tr>
          </w:tbl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…………….</w:t>
            </w:r>
          </w:p>
        </w:tc>
      </w:tr>
      <w:tr w:rsidR="00E30599" w:rsidTr="007B57E3"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E30599" w:rsidTr="007B57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3.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dotyczy obiektu zabytkowego lub obiektu dziedzictwa kulturowego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obejmuje:</w:t>
            </w:r>
          </w:p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 xml:space="preserve">Dwa lub więcej obiektów zabytkowych lub obiektów dziedzictwa kulturowego – </w:t>
            </w:r>
            <w:r w:rsidRPr="0024676F">
              <w:rPr>
                <w:rFonts w:eastAsia="Calibri" w:cs="Century Gothic"/>
                <w:b/>
                <w:sz w:val="14"/>
                <w:szCs w:val="14"/>
              </w:rPr>
              <w:t>10 PKT</w:t>
            </w:r>
          </w:p>
          <w:p w:rsidR="00E3059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 xml:space="preserve">Jeden obiekt zabytkowy lub dziedzictwa kulturowego– </w:t>
            </w:r>
            <w:r w:rsidRPr="0024676F">
              <w:rPr>
                <w:rFonts w:eastAsia="Calibri" w:cs="Century Gothic"/>
                <w:b/>
                <w:sz w:val="14"/>
                <w:szCs w:val="14"/>
              </w:rPr>
              <w:t>5 PKT</w:t>
            </w:r>
          </w:p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 xml:space="preserve">Operacja nie dotyczy obiektu zabytkowego lub dziedzictwa kulturowego  – </w:t>
            </w:r>
            <w:r w:rsidRPr="0024676F">
              <w:rPr>
                <w:rFonts w:eastAsia="Calibri"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………………</w:t>
            </w:r>
          </w:p>
        </w:tc>
      </w:tr>
      <w:tr w:rsidR="00E30599" w:rsidTr="007B57E3"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jc w:val="center"/>
              <w:rPr>
                <w:rFonts w:eastAsia="Calibri" w:cs="Century Gothic"/>
                <w:b/>
                <w:sz w:val="14"/>
                <w:szCs w:val="14"/>
              </w:rPr>
            </w:pPr>
          </w:p>
          <w:p w:rsidR="00E30599" w:rsidRDefault="00E30599" w:rsidP="007B57E3">
            <w:pPr>
              <w:jc w:val="center"/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E30599" w:rsidTr="007B57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B52428" w:rsidRDefault="00E30599" w:rsidP="007B57E3">
            <w:pPr>
              <w:rPr>
                <w:rFonts w:cs="Century Gothic"/>
                <w:color w:val="00B050"/>
                <w:sz w:val="14"/>
                <w:szCs w:val="14"/>
              </w:rPr>
            </w:pPr>
            <w:r w:rsidRPr="00B52428">
              <w:rPr>
                <w:sz w:val="14"/>
                <w:szCs w:val="14"/>
              </w:rPr>
              <w:br w:type="page"/>
            </w:r>
            <w:r w:rsidRPr="00B52428">
              <w:rPr>
                <w:rFonts w:cs="Century Gothic"/>
                <w:color w:val="00B050"/>
                <w:sz w:val="14"/>
                <w:szCs w:val="14"/>
              </w:rPr>
              <w:t>4.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B52428" w:rsidRDefault="00E30599" w:rsidP="007B57E3">
            <w:pPr>
              <w:rPr>
                <w:color w:val="00B050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 xml:space="preserve">Operacja w swoim </w:t>
            </w:r>
          </w:p>
          <w:p w:rsidR="00E30599" w:rsidRPr="00B52428" w:rsidRDefault="00E30599" w:rsidP="007B57E3">
            <w:pPr>
              <w:rPr>
                <w:color w:val="00B050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 xml:space="preserve">zakresie obejmuje </w:t>
            </w:r>
          </w:p>
          <w:p w:rsidR="00E30599" w:rsidRPr="00B52428" w:rsidRDefault="00E30599" w:rsidP="007B57E3">
            <w:pPr>
              <w:rPr>
                <w:color w:val="00B050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 xml:space="preserve">wyposażenie podmiotów działających w sferze </w:t>
            </w:r>
          </w:p>
          <w:p w:rsidR="00E30599" w:rsidRPr="00B52428" w:rsidRDefault="00E30599" w:rsidP="007B57E3">
            <w:pPr>
              <w:rPr>
                <w:rFonts w:eastAsia="Calibri" w:cs="Century Gothic"/>
                <w:color w:val="00B050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>kultury (zespoły ludowe, orkiestry, stowarzyszenia domy kultury etc.)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B52428" w:rsidRDefault="00E30599" w:rsidP="007B57E3">
            <w:pPr>
              <w:rPr>
                <w:i/>
                <w:color w:val="00B050"/>
                <w:sz w:val="14"/>
                <w:szCs w:val="14"/>
              </w:rPr>
            </w:pPr>
            <w:r w:rsidRPr="00B52428">
              <w:rPr>
                <w:i/>
                <w:color w:val="00B050"/>
                <w:sz w:val="14"/>
                <w:szCs w:val="14"/>
              </w:rPr>
              <w:t xml:space="preserve">Operacja w swoim zakresie </w:t>
            </w:r>
          </w:p>
          <w:p w:rsidR="00E30599" w:rsidRPr="00B52428" w:rsidRDefault="00E30599" w:rsidP="007B57E3">
            <w:pPr>
              <w:rPr>
                <w:i/>
                <w:color w:val="00B050"/>
                <w:sz w:val="14"/>
                <w:szCs w:val="14"/>
              </w:rPr>
            </w:pPr>
            <w:r w:rsidRPr="00B52428">
              <w:rPr>
                <w:i/>
                <w:color w:val="00B050"/>
                <w:sz w:val="14"/>
                <w:szCs w:val="14"/>
              </w:rPr>
              <w:t>obejmuje wyposażenie podmiotów działających  w  sferze kultury:</w:t>
            </w:r>
          </w:p>
          <w:p w:rsidR="00E30599" w:rsidRPr="00B52428" w:rsidRDefault="00E30599" w:rsidP="007B57E3">
            <w:pPr>
              <w:rPr>
                <w:color w:val="00B050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>1. TAK 10 PKT</w:t>
            </w:r>
          </w:p>
          <w:p w:rsidR="00E30599" w:rsidRPr="00B52428" w:rsidRDefault="00E30599" w:rsidP="007B57E3">
            <w:pPr>
              <w:rPr>
                <w:color w:val="00B050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 xml:space="preserve">2. NIE – 0 PKT </w:t>
            </w:r>
          </w:p>
          <w:p w:rsidR="00E30599" w:rsidRPr="00B52428" w:rsidRDefault="00E30599" w:rsidP="007B57E3">
            <w:pPr>
              <w:jc w:val="both"/>
              <w:rPr>
                <w:color w:val="00B050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>Ocenie  podlega,  czy wnioskodawca założył w projekcie  zadania  polegające na  wyposażeniu podmiotów działających w sferze kultury, kultywujących lokalne dziedzictwo.</w:t>
            </w:r>
          </w:p>
          <w:p w:rsidR="00E30599" w:rsidRPr="00B52428" w:rsidRDefault="00E30599" w:rsidP="007B57E3">
            <w:pPr>
              <w:jc w:val="both"/>
              <w:rPr>
                <w:rFonts w:eastAsia="Calibri" w:cs="Century Gothic"/>
                <w:sz w:val="14"/>
                <w:szCs w:val="14"/>
              </w:rPr>
            </w:pPr>
            <w:r w:rsidRPr="00B52428">
              <w:rPr>
                <w:color w:val="00B050"/>
                <w:sz w:val="14"/>
                <w:szCs w:val="14"/>
              </w:rPr>
              <w:t xml:space="preserve"> </w:t>
            </w:r>
            <w:r w:rsidRPr="00B52428">
              <w:rPr>
                <w:b/>
                <w:i/>
                <w:color w:val="00B050"/>
                <w:sz w:val="14"/>
                <w:szCs w:val="14"/>
                <w:u w:val="single"/>
              </w:rPr>
              <w:t>Kryterium</w:t>
            </w:r>
            <w:r w:rsidRPr="00B52428">
              <w:rPr>
                <w:color w:val="00B050"/>
                <w:sz w:val="14"/>
                <w:szCs w:val="14"/>
                <w:u w:val="single"/>
              </w:rPr>
              <w:t xml:space="preserve"> </w:t>
            </w:r>
            <w:r w:rsidRPr="00B52428">
              <w:rPr>
                <w:b/>
                <w:i/>
                <w:color w:val="00B050"/>
                <w:sz w:val="14"/>
                <w:szCs w:val="14"/>
                <w:u w:val="single"/>
              </w:rPr>
              <w:t>weryfikowane w oparciu o zapisy we wniosku o przyznanie pomocy oraz załączników do wniosku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……………….</w:t>
            </w:r>
          </w:p>
        </w:tc>
      </w:tr>
      <w:tr w:rsidR="00E30599" w:rsidTr="007B57E3"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E30599" w:rsidRDefault="00E30599" w:rsidP="007B57E3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  <w:p w:rsidR="00E30599" w:rsidRPr="007162DA" w:rsidRDefault="00E30599" w:rsidP="007B57E3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E30599" w:rsidTr="007B57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5.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4C27F9" w:rsidRDefault="00E30599" w:rsidP="007B57E3">
            <w:pPr>
              <w:rPr>
                <w:rFonts w:cs="Century Gothic"/>
                <w:sz w:val="14"/>
                <w:szCs w:val="14"/>
              </w:rPr>
            </w:pPr>
            <w:r w:rsidRPr="004C27F9">
              <w:rPr>
                <w:rFonts w:cs="Century Gothic"/>
                <w:sz w:val="14"/>
                <w:szCs w:val="14"/>
              </w:rPr>
              <w:t xml:space="preserve">Wnioskodawca posiada doświadczenie w realizacji działań </w:t>
            </w:r>
            <w:proofErr w:type="spellStart"/>
            <w:r w:rsidRPr="004C27F9">
              <w:rPr>
                <w:rFonts w:cs="Century Gothic"/>
                <w:sz w:val="14"/>
                <w:szCs w:val="14"/>
              </w:rPr>
              <w:t>dofinasowanych</w:t>
            </w:r>
            <w:proofErr w:type="spellEnd"/>
            <w:r w:rsidRPr="004C27F9">
              <w:rPr>
                <w:rFonts w:cs="Century Gothic"/>
                <w:sz w:val="14"/>
                <w:szCs w:val="14"/>
              </w:rPr>
              <w:t xml:space="preserve"> ze środków zewnętrznych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4C27F9" w:rsidRDefault="00E30599" w:rsidP="007B57E3">
            <w:pPr>
              <w:rPr>
                <w:rFonts w:cs="Century Gothic"/>
                <w:sz w:val="14"/>
                <w:szCs w:val="14"/>
              </w:rPr>
            </w:pPr>
            <w:r w:rsidRPr="004C27F9">
              <w:rPr>
                <w:rFonts w:cs="Century Gothic"/>
                <w:sz w:val="14"/>
                <w:szCs w:val="14"/>
              </w:rPr>
              <w:t xml:space="preserve">Wnioskodawca posiada doświadczenie w realizacji: </w:t>
            </w:r>
          </w:p>
          <w:p w:rsidR="00E30599" w:rsidRPr="004C27F9" w:rsidRDefault="00E30599" w:rsidP="007B57E3">
            <w:pPr>
              <w:rPr>
                <w:rFonts w:cs="Century Gothic"/>
                <w:sz w:val="14"/>
                <w:szCs w:val="14"/>
              </w:rPr>
            </w:pPr>
            <w:r w:rsidRPr="004C27F9">
              <w:rPr>
                <w:rFonts w:cs="Century Gothic"/>
                <w:sz w:val="14"/>
                <w:szCs w:val="14"/>
              </w:rPr>
              <w:t>1.Dwóch  lub</w:t>
            </w:r>
            <w:r w:rsidRPr="004C27F9">
              <w:rPr>
                <w:rFonts w:cs="Century Gothic"/>
                <w:color w:val="FF0000"/>
                <w:sz w:val="14"/>
                <w:szCs w:val="14"/>
              </w:rPr>
              <w:t xml:space="preserve"> </w:t>
            </w:r>
            <w:r w:rsidRPr="004C27F9">
              <w:rPr>
                <w:rFonts w:cs="Century Gothic"/>
                <w:sz w:val="14"/>
                <w:szCs w:val="14"/>
              </w:rPr>
              <w:t xml:space="preserve">więcej projektów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E30599" w:rsidRPr="004C27F9" w:rsidRDefault="00E30599" w:rsidP="007B57E3">
            <w:pPr>
              <w:rPr>
                <w:rFonts w:cs="Century Gothic"/>
                <w:sz w:val="14"/>
                <w:szCs w:val="14"/>
              </w:rPr>
            </w:pPr>
            <w:r w:rsidRPr="004C27F9">
              <w:rPr>
                <w:rFonts w:cs="Century Gothic"/>
                <w:sz w:val="14"/>
                <w:szCs w:val="14"/>
              </w:rPr>
              <w:t xml:space="preserve">2. Jednego projektu – </w:t>
            </w:r>
            <w:r w:rsidRPr="0024676F">
              <w:rPr>
                <w:rFonts w:cs="Century Gothic"/>
                <w:b/>
                <w:sz w:val="14"/>
                <w:szCs w:val="14"/>
              </w:rPr>
              <w:t>5 PKT</w:t>
            </w:r>
          </w:p>
          <w:p w:rsidR="00E30599" w:rsidRPr="004C27F9" w:rsidRDefault="00E30599" w:rsidP="007B57E3">
            <w:pPr>
              <w:rPr>
                <w:rFonts w:cs="Century Gothic"/>
                <w:sz w:val="14"/>
                <w:szCs w:val="14"/>
              </w:rPr>
            </w:pPr>
            <w:r w:rsidRPr="004C27F9">
              <w:rPr>
                <w:rFonts w:cs="Century Gothic"/>
                <w:sz w:val="14"/>
                <w:szCs w:val="14"/>
              </w:rPr>
              <w:t xml:space="preserve">3. Wnioskodawca nie posiada doświadczenia w realizacji projektów – </w:t>
            </w:r>
            <w:r w:rsidRPr="0024676F">
              <w:rPr>
                <w:rFonts w:cs="Century Gothic"/>
                <w:b/>
                <w:sz w:val="14"/>
                <w:szCs w:val="14"/>
              </w:rPr>
              <w:t>0 PKT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E30599" w:rsidTr="007B57E3"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b/>
                <w:sz w:val="14"/>
                <w:szCs w:val="14"/>
              </w:rPr>
            </w:pPr>
          </w:p>
          <w:p w:rsidR="00E30599" w:rsidRPr="00613A59" w:rsidRDefault="00E30599" w:rsidP="007B57E3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E30599" w:rsidTr="007B57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6.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235085" w:rsidRDefault="00E30599" w:rsidP="007B57E3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235085">
              <w:rPr>
                <w:rFonts w:ascii="Century Gothic" w:hAnsi="Century Gothic"/>
                <w:color w:val="auto"/>
                <w:sz w:val="14"/>
                <w:szCs w:val="14"/>
              </w:rPr>
              <w:t>Wkład własny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99" w:rsidRPr="008519BC" w:rsidRDefault="00E30599" w:rsidP="007B57E3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E30599" w:rsidRPr="004C27F9" w:rsidRDefault="00E30599" w:rsidP="007B57E3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1)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poniżej 10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włącznie 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5 PKT</w:t>
            </w:r>
          </w:p>
          <w:p w:rsidR="00E30599" w:rsidRPr="004C27F9" w:rsidRDefault="00E30599" w:rsidP="007B57E3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2)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powyżej 10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 - 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PKT.</w:t>
            </w:r>
          </w:p>
          <w:p w:rsidR="00E30599" w:rsidRPr="004C27F9" w:rsidRDefault="00E30599" w:rsidP="007B57E3">
            <w:pPr>
              <w:pStyle w:val="Default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>3</w:t>
            </w:r>
            <w:r w:rsidRPr="008519BC">
              <w:rPr>
                <w:rFonts w:ascii="Century Gothic" w:hAnsi="Century Gothic"/>
                <w:color w:val="00B050"/>
                <w:sz w:val="14"/>
                <w:szCs w:val="14"/>
              </w:rPr>
              <w:t>) powyżej 25</w:t>
            </w:r>
            <w:r w:rsidRPr="004C27F9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519B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punktów procentowych - </w:t>
            </w:r>
            <w:r w:rsidRPr="008519B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15 PKT.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E30599" w:rsidTr="007B57E3"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  <w:p w:rsidR="00E30599" w:rsidRPr="00235085" w:rsidRDefault="00E30599" w:rsidP="007B57E3">
            <w:pPr>
              <w:pStyle w:val="Default"/>
              <w:jc w:val="center"/>
              <w:rPr>
                <w:rFonts w:ascii="Century Gothic" w:hAnsi="Century Gothic"/>
                <w:color w:val="auto"/>
                <w:sz w:val="14"/>
                <w:szCs w:val="1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E30599" w:rsidTr="007B57E3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7.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4C27F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 w:rsidRPr="004C27F9">
              <w:rPr>
                <w:rFonts w:eastAsia="Calibri" w:cs="Century Gothic"/>
                <w:sz w:val="14"/>
                <w:szCs w:val="14"/>
              </w:rPr>
              <w:t>Wniosek został złożony w wyniku udzielonego przez LGD doradztwa</w:t>
            </w:r>
          </w:p>
        </w:tc>
        <w:tc>
          <w:tcPr>
            <w:tcW w:w="5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599" w:rsidRPr="00235085" w:rsidRDefault="00E30599" w:rsidP="007B57E3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235085">
              <w:rPr>
                <w:rFonts w:ascii="Century Gothic" w:hAnsi="Century Gothic"/>
                <w:color w:val="auto"/>
                <w:sz w:val="14"/>
                <w:szCs w:val="14"/>
              </w:rPr>
              <w:t xml:space="preserve">Preferowani  wnioskodawcy, którzy w okresie od ogłoszenia naboru do złożenia wniosku korzystali z doradztwa: </w:t>
            </w:r>
          </w:p>
          <w:p w:rsidR="00E30599" w:rsidRPr="00235085" w:rsidRDefault="00E30599" w:rsidP="007B57E3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235085">
              <w:rPr>
                <w:rFonts w:ascii="Century Gothic" w:hAnsi="Century Gothic"/>
                <w:color w:val="auto"/>
                <w:sz w:val="14"/>
                <w:szCs w:val="14"/>
              </w:rPr>
              <w:t xml:space="preserve">1) wnioskodawca korzystał z doradztwa - </w:t>
            </w:r>
            <w:r w:rsidRPr="00235085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</w:t>
            </w:r>
          </w:p>
          <w:p w:rsidR="00E30599" w:rsidRPr="004C27F9" w:rsidRDefault="00E30599" w:rsidP="007B57E3">
            <w:pPr>
              <w:pStyle w:val="Default"/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235085">
              <w:rPr>
                <w:rFonts w:ascii="Century Gothic" w:hAnsi="Century Gothic"/>
                <w:color w:val="auto"/>
                <w:sz w:val="14"/>
                <w:szCs w:val="14"/>
              </w:rPr>
              <w:t xml:space="preserve">2) wnioskodawca nie korzystał z doradztwa - </w:t>
            </w:r>
            <w:r w:rsidRPr="00235085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0 PKT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sz w:val="14"/>
                <w:szCs w:val="14"/>
              </w:rPr>
              <w:t>….....</w:t>
            </w:r>
          </w:p>
        </w:tc>
      </w:tr>
      <w:tr w:rsidR="00E30599" w:rsidTr="007B57E3">
        <w:tc>
          <w:tcPr>
            <w:tcW w:w="2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Pr="004C27F9" w:rsidRDefault="00E30599" w:rsidP="007B57E3">
            <w:pPr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6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E30599" w:rsidTr="007B57E3">
        <w:trPr>
          <w:trHeight w:val="37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8.</w:t>
            </w:r>
          </w:p>
        </w:tc>
        <w:tc>
          <w:tcPr>
            <w:tcW w:w="7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Suma punktów (</w:t>
            </w:r>
            <w:r w:rsidRPr="00235085">
              <w:rPr>
                <w:rFonts w:cs="Century Gothic"/>
                <w:sz w:val="14"/>
                <w:szCs w:val="14"/>
              </w:rPr>
              <w:t>min 30 max 70)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E30599" w:rsidTr="007B57E3">
        <w:trPr>
          <w:trHeight w:val="450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30599" w:rsidRDefault="00E30599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lastRenderedPageBreak/>
              <w:t>USTALONA KWOTA WSPARCIA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599" w:rsidRDefault="00E30599" w:rsidP="007B57E3">
            <w:r>
              <w:rPr>
                <w:rFonts w:cs="Century Gothic"/>
                <w:sz w:val="14"/>
                <w:szCs w:val="14"/>
              </w:rPr>
              <w:t>…………………………..</w:t>
            </w:r>
            <w:proofErr w:type="spellStart"/>
            <w:r>
              <w:rPr>
                <w:rFonts w:cs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E30599" w:rsidRDefault="00E30599" w:rsidP="00E30599">
      <w:pPr>
        <w:jc w:val="both"/>
        <w:rPr>
          <w:rFonts w:eastAsia="Calibri" w:cs="Century Gothic"/>
          <w:sz w:val="16"/>
          <w:szCs w:val="16"/>
        </w:rPr>
      </w:pPr>
    </w:p>
    <w:p w:rsidR="00E30599" w:rsidRPr="00024693" w:rsidRDefault="00E30599" w:rsidP="00E30599">
      <w:pPr>
        <w:jc w:val="both"/>
        <w:rPr>
          <w:rFonts w:eastAsia="Calibri" w:cs="Century Gothic"/>
          <w:b/>
          <w:sz w:val="16"/>
          <w:szCs w:val="16"/>
          <w:u w:val="single"/>
        </w:rPr>
      </w:pPr>
      <w:r w:rsidRPr="00024693">
        <w:rPr>
          <w:rFonts w:eastAsia="Calibri" w:cs="Century Gothic"/>
          <w:b/>
          <w:sz w:val="16"/>
          <w:szCs w:val="16"/>
          <w:u w:val="single"/>
        </w:rPr>
        <w:t>Instrukcja wypełnienia karty:</w:t>
      </w:r>
    </w:p>
    <w:p w:rsidR="00E30599" w:rsidRDefault="00E30599" w:rsidP="00E30599">
      <w:pPr>
        <w:jc w:val="both"/>
        <w:rPr>
          <w:szCs w:val="20"/>
        </w:rPr>
      </w:pPr>
      <w:r>
        <w:rPr>
          <w:rFonts w:cs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>
        <w:rPr>
          <w:rFonts w:eastAsia="Calibri" w:cs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>
        <w:rPr>
          <w:rFonts w:cs="Century Gothic"/>
          <w:sz w:val="16"/>
          <w:szCs w:val="16"/>
        </w:rPr>
        <w:t xml:space="preserve"> o przyznanie pomocy</w:t>
      </w:r>
      <w:r>
        <w:rPr>
          <w:rFonts w:eastAsia="Calibri" w:cs="Century Gothic"/>
          <w:sz w:val="16"/>
          <w:szCs w:val="16"/>
        </w:rPr>
        <w:t>.</w:t>
      </w:r>
    </w:p>
    <w:p w:rsidR="00217692" w:rsidRPr="00E30599" w:rsidRDefault="00E30599" w:rsidP="00E30599">
      <w:r>
        <w:br w:type="page"/>
      </w:r>
    </w:p>
    <w:p w:rsidR="00E30599" w:rsidRPr="00CB1E2E" w:rsidRDefault="00E30599" w:rsidP="00217692">
      <w:pPr>
        <w:pStyle w:val="ZWYKYTEKST"/>
        <w:rPr>
          <w:b/>
        </w:rPr>
      </w:pPr>
    </w:p>
    <w:sectPr w:rsidR="00E30599" w:rsidRPr="00CB1E2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61" w:rsidRDefault="00E25361" w:rsidP="0027022E">
      <w:r>
        <w:separator/>
      </w:r>
    </w:p>
  </w:endnote>
  <w:endnote w:type="continuationSeparator" w:id="0">
    <w:p w:rsidR="00E25361" w:rsidRDefault="00E25361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61" w:rsidRDefault="00E25361" w:rsidP="0027022E">
      <w:r>
        <w:separator/>
      </w:r>
    </w:p>
  </w:footnote>
  <w:footnote w:type="continuationSeparator" w:id="0">
    <w:p w:rsidR="00E25361" w:rsidRDefault="00E25361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94AEB"/>
    <w:rsid w:val="000A2AC8"/>
    <w:rsid w:val="000A4E3F"/>
    <w:rsid w:val="000A60F4"/>
    <w:rsid w:val="000D4F2A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4109C"/>
    <w:rsid w:val="00566F4C"/>
    <w:rsid w:val="00571088"/>
    <w:rsid w:val="00697F45"/>
    <w:rsid w:val="006A7055"/>
    <w:rsid w:val="006E47CE"/>
    <w:rsid w:val="006E5745"/>
    <w:rsid w:val="006E5BB8"/>
    <w:rsid w:val="00701EDC"/>
    <w:rsid w:val="007343A0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A07FA4"/>
    <w:rsid w:val="00A25EDC"/>
    <w:rsid w:val="00A50097"/>
    <w:rsid w:val="00A50534"/>
    <w:rsid w:val="00A63FC5"/>
    <w:rsid w:val="00A72102"/>
    <w:rsid w:val="00AA7FD8"/>
    <w:rsid w:val="00AB4724"/>
    <w:rsid w:val="00AB7880"/>
    <w:rsid w:val="00AC2541"/>
    <w:rsid w:val="00AE3007"/>
    <w:rsid w:val="00B105A5"/>
    <w:rsid w:val="00B12DEE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E0656"/>
    <w:rsid w:val="00DE1AD7"/>
    <w:rsid w:val="00E0580E"/>
    <w:rsid w:val="00E12F81"/>
    <w:rsid w:val="00E25361"/>
    <w:rsid w:val="00E30599"/>
    <w:rsid w:val="00E41734"/>
    <w:rsid w:val="00EA7E7C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21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EB17-F5B8-4154-B8EA-19511966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4</cp:revision>
  <cp:lastPrinted>2017-07-04T11:00:00Z</cp:lastPrinted>
  <dcterms:created xsi:type="dcterms:W3CDTF">2018-07-12T07:35:00Z</dcterms:created>
  <dcterms:modified xsi:type="dcterms:W3CDTF">2018-07-24T06:09:00Z</dcterms:modified>
</cp:coreProperties>
</file>